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11" w:rsidRPr="00D12511" w:rsidRDefault="00D12511" w:rsidP="00C71D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125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 порядках формирования и ведения реестра поставщиков социальных услуг и регистра получателей социальных услуг на территории Воронежской области (с изменениями на 30 ноября 2017 года)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12511" w:rsidRPr="00D12511" w:rsidRDefault="00D12511" w:rsidP="00D1251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</w:rPr>
      </w:pPr>
      <w:r w:rsidRPr="00D12511">
        <w:rPr>
          <w:rFonts w:ascii="Times New Roman" w:eastAsia="Times New Roman" w:hAnsi="Times New Roman" w:cs="Times New Roman"/>
          <w:b/>
          <w:bCs/>
          <w:sz w:val="2"/>
          <w:szCs w:val="2"/>
        </w:rPr>
        <w:t>О порядках формирования и ведения реестра поставщиков социальных услуг и регистра получателей социальных услуг на территории Воронежской области</w:t>
      </w:r>
    </w:p>
    <w:p w:rsidR="00D12511" w:rsidRPr="00D12511" w:rsidRDefault="00D12511" w:rsidP="00D12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ДЕПАРТАМЕНТ СОЦИАЛЬНОЙ ЗАЩИТЫ ВОРОНЕЖСКОЙ ОБЛАСТИ</w:t>
      </w:r>
      <w:r w:rsidRPr="00D12511">
        <w:rPr>
          <w:rFonts w:ascii="Times New Roman" w:eastAsia="Times New Roman" w:hAnsi="Times New Roman" w:cs="Times New Roman"/>
          <w:sz w:val="24"/>
          <w:szCs w:val="24"/>
        </w:rPr>
        <w:br/>
      </w: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ПРИКАЗ</w:t>
      </w:r>
      <w:r w:rsidRPr="00D12511">
        <w:rPr>
          <w:rFonts w:ascii="Times New Roman" w:eastAsia="Times New Roman" w:hAnsi="Times New Roman" w:cs="Times New Roman"/>
          <w:sz w:val="24"/>
          <w:szCs w:val="24"/>
        </w:rPr>
        <w:br/>
      </w: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от 15 мая 2015 года N 958/ОД</w:t>
      </w:r>
      <w:r w:rsidRPr="00D12511">
        <w:rPr>
          <w:rFonts w:ascii="Times New Roman" w:eastAsia="Times New Roman" w:hAnsi="Times New Roman" w:cs="Times New Roman"/>
          <w:sz w:val="24"/>
          <w:szCs w:val="24"/>
        </w:rPr>
        <w:br/>
      </w:r>
      <w:r w:rsidRPr="00D12511">
        <w:rPr>
          <w:rFonts w:ascii="Times New Roman" w:eastAsia="Times New Roman" w:hAnsi="Times New Roman" w:cs="Times New Roman"/>
          <w:sz w:val="24"/>
          <w:szCs w:val="24"/>
        </w:rPr>
        <w:br/>
      </w: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 xml:space="preserve">О порядках формирования и ведения реестра поставщиков социальных услуг и регистра получателей социальных услуг на территории Воронежской области </w:t>
      </w:r>
    </w:p>
    <w:p w:rsidR="00D12511" w:rsidRPr="00D12511" w:rsidRDefault="00D12511" w:rsidP="00D12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t>(с изменениями на 30 ноября 2017 года)</w:t>
      </w:r>
    </w:p>
    <w:p w:rsidR="00D12511" w:rsidRPr="00D12511" w:rsidRDefault="00D12511" w:rsidP="00D12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t xml:space="preserve">(в ред. приказов ДСЗ Воронежской области </w:t>
      </w:r>
      <w:hyperlink r:id="rId4" w:history="1">
        <w:r w:rsidRPr="00D125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31.05.2016 N 5/</w:t>
        </w:r>
        <w:proofErr w:type="spellStart"/>
        <w:r w:rsidRPr="00D125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</w:t>
        </w:r>
        <w:proofErr w:type="spellEnd"/>
      </w:hyperlink>
      <w:r w:rsidRPr="00D125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" w:history="1">
        <w:r w:rsidRPr="00D125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30.11.2017 N 77/</w:t>
        </w:r>
        <w:proofErr w:type="spellStart"/>
        <w:r w:rsidRPr="00D125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</w:t>
        </w:r>
        <w:proofErr w:type="spellEnd"/>
      </w:hyperlink>
      <w:r w:rsidRPr="00D1251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</w:r>
      <w:r w:rsidRPr="00D12511">
        <w:rPr>
          <w:rFonts w:ascii="Times New Roman" w:eastAsia="Times New Roman" w:hAnsi="Times New Roman" w:cs="Times New Roman"/>
          <w:sz w:val="24"/>
          <w:szCs w:val="24"/>
        </w:rPr>
        <w:br/>
      </w: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 пунктом 7 статьи 8 </w:t>
      </w:r>
      <w:hyperlink r:id="rId6" w:history="1">
        <w:r w:rsidRPr="00D125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Федерального закона от 28.12.2013 N 442-ФЗ "Об основах социального обслуживания граждан в Российской Федерации"</w:t>
        </w:r>
      </w:hyperlink>
      <w:r w:rsidRPr="00D12511">
        <w:rPr>
          <w:rFonts w:ascii="Times New Roman" w:eastAsia="Times New Roman" w:hAnsi="Times New Roman" w:cs="Times New Roman"/>
          <w:sz w:val="24"/>
          <w:szCs w:val="24"/>
        </w:rPr>
        <w:t xml:space="preserve"> и пунктом 3 статьи 6 </w:t>
      </w:r>
      <w:hyperlink r:id="rId7" w:history="1">
        <w:r w:rsidRPr="00D125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Воронежской области от 19.06.2015 N 113-ОЗ "О регулировании отдельных отношений в сфере социального обслуживания граждан на территории Воронежской области"</w:t>
        </w:r>
      </w:hyperlink>
      <w:r w:rsidRPr="00D12511">
        <w:rPr>
          <w:rFonts w:ascii="Times New Roman" w:eastAsia="Times New Roman" w:hAnsi="Times New Roman" w:cs="Times New Roman"/>
          <w:sz w:val="24"/>
          <w:szCs w:val="24"/>
        </w:rPr>
        <w:t xml:space="preserve"> приказываю: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приказа ДСЗ Воронежской области </w:t>
      </w:r>
      <w:hyperlink r:id="rId8" w:history="1">
        <w:r w:rsidRPr="00D125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31.05.2016 N 5/</w:t>
        </w:r>
        <w:proofErr w:type="spellStart"/>
        <w:r w:rsidRPr="00D125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</w:t>
        </w:r>
        <w:proofErr w:type="spellEnd"/>
      </w:hyperlink>
      <w:r w:rsidRPr="00D1251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1. Утвердить прилагаемые: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1.1. Порядок формирования и ведения реестра поставщиков социальных услуг на территории Воронежской области.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1.2. Порядок формирования и ведения регистра получателей социальных услуг на территории Воронежской области.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2. Признать утратившими силу следующие приказы департамента социальной защиты Воронежской области: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- от 28.11.2014 N 3236/ОД "Об утверждении Порядка формирования и ведения регистра получателей социальных услуг на территории Воронежской области";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- от 28.11.2014 N 3238/ОД "Об утверждении Порядка формирования и ведения реестра поставщиков социальных услуг на территории Воронежской области".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3. Настоящий приказ вступает в силу по истечении 10 дней со дня его официального опубликования и распространяет свое действие на правоотношения, возникшие с 1 января 2015 года.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proofErr w:type="gramStart"/>
      <w:r w:rsidRPr="00D1251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1251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D12511" w:rsidRPr="00D12511" w:rsidRDefault="00D12511" w:rsidP="00D125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</w: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Первый заместитель</w:t>
      </w:r>
      <w:r w:rsidRPr="00D12511">
        <w:rPr>
          <w:rFonts w:ascii="Times New Roman" w:eastAsia="Times New Roman" w:hAnsi="Times New Roman" w:cs="Times New Roman"/>
          <w:sz w:val="24"/>
          <w:szCs w:val="24"/>
        </w:rPr>
        <w:br/>
      </w:r>
      <w:r w:rsidRPr="00D12511">
        <w:rPr>
          <w:rFonts w:ascii="Times New Roman" w:eastAsia="Times New Roman" w:hAnsi="Times New Roman" w:cs="Times New Roman"/>
          <w:sz w:val="24"/>
          <w:szCs w:val="24"/>
        </w:rPr>
        <w:lastRenderedPageBreak/>
        <w:t>руководителя департамента</w:t>
      </w: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 xml:space="preserve">Г.Ф.ГЛАДЫШЕВА </w:t>
      </w:r>
    </w:p>
    <w:p w:rsidR="00D12511" w:rsidRPr="00D12511" w:rsidRDefault="00D12511" w:rsidP="00D1251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12511">
        <w:rPr>
          <w:rFonts w:ascii="Times New Roman" w:eastAsia="Times New Roman" w:hAnsi="Times New Roman" w:cs="Times New Roman"/>
          <w:b/>
          <w:bCs/>
          <w:sz w:val="36"/>
          <w:szCs w:val="36"/>
        </w:rPr>
        <w:t>Порядок формирования и ведения реестра поставщиков социальных услуг на территории Воронежской области</w:t>
      </w:r>
    </w:p>
    <w:p w:rsidR="00D12511" w:rsidRPr="00D12511" w:rsidRDefault="00D12511" w:rsidP="00D125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</w:r>
      <w:r w:rsidRPr="00D1251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12511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приказом</w:t>
      </w: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департамента социальной</w:t>
      </w: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защиты Воронежской области</w:t>
      </w: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 xml:space="preserve">от 15.05.2015 N 958/ОД </w:t>
      </w:r>
    </w:p>
    <w:p w:rsidR="00D12511" w:rsidRPr="00D12511" w:rsidRDefault="00D12511" w:rsidP="00D12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приказов ДСЗ Воронежской области </w:t>
      </w:r>
      <w:hyperlink r:id="rId9" w:history="1">
        <w:r w:rsidRPr="00D125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31.05.2016 N 5/</w:t>
        </w:r>
        <w:proofErr w:type="spellStart"/>
        <w:r w:rsidRPr="00D125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</w:t>
        </w:r>
        <w:proofErr w:type="spellEnd"/>
      </w:hyperlink>
      <w:r w:rsidRPr="00D125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r w:rsidRPr="00D125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30.11.2017 N 77/</w:t>
        </w:r>
        <w:proofErr w:type="spellStart"/>
        <w:r w:rsidRPr="00D125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</w:t>
        </w:r>
        <w:proofErr w:type="spellEnd"/>
      </w:hyperlink>
      <w:r w:rsidRPr="00D1251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</w: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gramStart"/>
      <w:r w:rsidRPr="00D12511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разработан в соответствии с </w:t>
      </w:r>
      <w:hyperlink r:id="rId11" w:history="1">
        <w:r w:rsidRPr="00D125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28.12.2013 N 442-ФЗ "Об основах социального обслуживания граждан в Российской Федерации"</w:t>
        </w:r>
      </w:hyperlink>
      <w:r w:rsidRPr="00D125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2" w:history="1">
        <w:r w:rsidRPr="00D125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 Министерства труда и социальной защиты Российской Федерации от 25.07.2014 N 484н "Об утверждении рекомендаций по формированию и ведению реестра поставщиков социальных услуг"</w:t>
        </w:r>
      </w:hyperlink>
      <w:r w:rsidRPr="00D125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3" w:history="1">
        <w:r w:rsidRPr="00D125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 Воронежской области от 19.06.2015 N 113-ОЗ "О регулировании отдельных отношений в сфере социального обслуживания граждан на</w:t>
        </w:r>
        <w:proofErr w:type="gramEnd"/>
        <w:r w:rsidRPr="00D125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территории Воронежской области"</w:t>
        </w:r>
      </w:hyperlink>
      <w:r w:rsidRPr="00D12511">
        <w:rPr>
          <w:rFonts w:ascii="Times New Roman" w:eastAsia="Times New Roman" w:hAnsi="Times New Roman" w:cs="Times New Roman"/>
          <w:sz w:val="24"/>
          <w:szCs w:val="24"/>
        </w:rPr>
        <w:t xml:space="preserve"> и определяет порядок формирования и ведения реестра поставщиков социальных услуг Воронежской области (далее - Реестр).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приказа ДСЗ Воронежской области </w:t>
      </w:r>
      <w:hyperlink r:id="rId14" w:history="1">
        <w:r w:rsidRPr="00D125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31.05.2016 N 5/</w:t>
        </w:r>
        <w:proofErr w:type="spellStart"/>
        <w:r w:rsidRPr="00D125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</w:t>
        </w:r>
        <w:proofErr w:type="spellEnd"/>
      </w:hyperlink>
      <w:r w:rsidRPr="00D1251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2. Основная цель формирования и ведения Реестра - обеспечение сбора, хранения, обработки и предоставления информации о поставщиках социальных услуг, осуществляющих деятельность по оказанию социальных услуг в Воронежской области.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3. Включение в Реестр сведений о поставщиках социальных услуг осуществляется на добровольной основе.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4. Для включения в Реестр поставщики социальных услуг представляют в департамент следующие документы: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1) заявление по форме согласно приложению N 1 к настоящему Порядку;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2) учредительные документы;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3) свидетельство о государственной регистрации юридического лица, индивидуального предпринимателя, лист записи Единого государственного реестра юридических лиц или лист записи Единого государственного реестра индивидуальных предпринимателей, являющихся поставщиками социальных услуг;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D12511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D12511">
        <w:rPr>
          <w:rFonts w:ascii="Times New Roman" w:eastAsia="Times New Roman" w:hAnsi="Times New Roman" w:cs="Times New Roman"/>
          <w:sz w:val="24"/>
          <w:szCs w:val="24"/>
        </w:rPr>
        <w:t xml:space="preserve">. 3 в ред. приказа ДСЗ Воронежской области </w:t>
      </w:r>
      <w:hyperlink r:id="rId15" w:history="1">
        <w:r w:rsidRPr="00D125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30.11.2017 N 77/</w:t>
        </w:r>
        <w:proofErr w:type="spellStart"/>
        <w:r w:rsidRPr="00D125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</w:t>
        </w:r>
        <w:proofErr w:type="spellEnd"/>
      </w:hyperlink>
      <w:r w:rsidRPr="00D1251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4) документ о назначении руководителя поставщика социальных услуг;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 xml:space="preserve">5) лицензии, имеющиеся у поставщика социальных услуг (при осуществлении </w:t>
      </w:r>
      <w:r w:rsidRPr="00D12511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деятельности, требующей в соответствии с законодательством Российской Федерации лицензирования);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6) сведения о формах социального обслуживания;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7) перечень предоставляемых социальных услуг по формам социального обслуживания и видам социальных услуг;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8) тарифы на предоставляемые социальные услуги по формам социального обслуживания и видам социальных услуг;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9)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10) информация об условиях предоставления социальных услуг;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11) информация о результатах проведенных проверок;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12) информация об опыте работы поставщика социальных услуг за последние пять лет.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 xml:space="preserve">5. Документы, указанные в пункте 4 настоящего Порядка, представляются поставщиком социальных услуг на бумажном носителе лично или посредством почтового отправления с уведомлением в департамент, расположенный по адресу: 394006, г. Воронеж, ул. Ворошилова, 14, либо в электронной форме путем направления электронного сообщения по адресу электронной почты департамента: </w:t>
      </w:r>
      <w:proofErr w:type="spellStart"/>
      <w:r w:rsidRPr="00D12511">
        <w:rPr>
          <w:rFonts w:ascii="Times New Roman" w:eastAsia="Times New Roman" w:hAnsi="Times New Roman" w:cs="Times New Roman"/>
          <w:sz w:val="24"/>
          <w:szCs w:val="24"/>
        </w:rPr>
        <w:t>social@govvm.ru</w:t>
      </w:r>
      <w:proofErr w:type="spellEnd"/>
      <w:r w:rsidRPr="00D125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 xml:space="preserve">К документам, представляемым в электронной форме, предъявляются требования, установленные </w:t>
      </w:r>
      <w:hyperlink r:id="rId16" w:history="1">
        <w:r w:rsidRPr="00D125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06.04.2011 N 63-ФЗ "Об электронной подписи"</w:t>
        </w:r>
      </w:hyperlink>
      <w:r w:rsidRPr="00D125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6. Проверка документов, представленных поставщиком социальных услуг, осуществляется отделом организации стационарного обслуживания граждан пожилого возраста и инвалидов департамента, отделом организации комплексного социального обслуживания населения департамента, отделом организации социального обслуживания семьи, женщин и детей департамента (далее - отраслевые отделы) по соответствующим направлениям деятельности.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Копии документов, указанных в пункте 4 настоящего Порядка, изготавливаются, заверяются и подшиваются специалистом отраслевого отдела, осуществляющим их прием.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Документы, предусмотренные пунктом 4 настоящего Порядка, заверенные и подшитые в установленном порядке, передаются в бюджетное учреждение Воронежской области "Центр обеспечения деятельности учреждений социальной защиты" для организации их обязательного бессрочного хранения.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7. По результатам проведенной проверки документов, указанных в пункте 6 настоящего Порядка, соответствующим отраслевым отделом департамента в течение 15 рабочих дней со дня поступления документов принимается решение о включении (отказе во включении) поставщика в Реестр. Решение о включении поставщика в Реестр оформляется приказом департамента.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8. Основанием для отказа во включении поставщика социальных услуг в Реестр является непредставление или неполное представление документов, предусмотренных пунктом 4 настоящего Порядка.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 xml:space="preserve">9. О принятом </w:t>
      </w:r>
      <w:proofErr w:type="gramStart"/>
      <w:r w:rsidRPr="00D12511">
        <w:rPr>
          <w:rFonts w:ascii="Times New Roman" w:eastAsia="Times New Roman" w:hAnsi="Times New Roman" w:cs="Times New Roman"/>
          <w:sz w:val="24"/>
          <w:szCs w:val="24"/>
        </w:rPr>
        <w:t>решении</w:t>
      </w:r>
      <w:proofErr w:type="gramEnd"/>
      <w:r w:rsidRPr="00D12511">
        <w:rPr>
          <w:rFonts w:ascii="Times New Roman" w:eastAsia="Times New Roman" w:hAnsi="Times New Roman" w:cs="Times New Roman"/>
          <w:sz w:val="24"/>
          <w:szCs w:val="24"/>
        </w:rPr>
        <w:t xml:space="preserve"> о включении (отказе во включении) в Реестр поставщик социальных услуг уведомляется отраслевым отделом департамента по форме согласно приложению N 2 к настоящему Порядку в течение 5 рабочих дней со дня принятия такого решения.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10. Формирование и ведение Реестра осуществляется департаментом социальной защиты Воронежской области (отделом развития информационных ресурсов департамента) на электронных носителях в соответствии с едиными организационными, методологическими и программно-техническими принципами, обеспечивающими совместимость и взаимодействие Реестра с иными информационными системами и информационно-телекоммуникационными сетями. Операторами Реестра являются департамент и организации, с которыми департамент заключил договоры об эксплуатации Реестра.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 xml:space="preserve">11. Размещение Реестра </w:t>
      </w:r>
      <w:proofErr w:type="gramStart"/>
      <w:r w:rsidRPr="00D12511">
        <w:rPr>
          <w:rFonts w:ascii="Times New Roman" w:eastAsia="Times New Roman" w:hAnsi="Times New Roman" w:cs="Times New Roman"/>
          <w:sz w:val="24"/>
          <w:szCs w:val="24"/>
        </w:rPr>
        <w:t>на тематической странице департамента в информационной системе Портал Воронежской области в сети Интернет в соответствии с требованиями</w:t>
      </w:r>
      <w:proofErr w:type="gramEnd"/>
      <w:r w:rsidRPr="00D12511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 Российской Федерации организовывается отделом информационно-аналитической работы департамента.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12. В Реестр подлежат внесению следующие сведения о поставщиках социальных услуг: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1) регистрационный номер учетной записи;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2) полное и (если имеется) сокращенное наименование поставщика социальных услуг;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3) дата государственной регистрации юридического лица, индивидуального предпринимателя, являющихся поставщиками социальных услуг;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4) организационно-правовая форма поставщика социальных услуг (для юридических лиц);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5) 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6) фамилия, имя, отчество руководителя поставщика социальных услуг;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7) информация о лицензиях, имеющихся у поставщика социальных услуг (при необходимости);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8) сведения о формах социального обслуживания;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9) перечень предоставляемых социальных услуг по формам социального обслуживания и видам социальных услуг;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10) тарифы на предоставляемые социальные услуги по формам социального обслуживания и видам социальных услуг;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 xml:space="preserve">11) информация об общем количестве мест, предназначенных для предоставления </w:t>
      </w:r>
      <w:r w:rsidRPr="00D12511"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социальных услуг, о наличии свободных мест, в том числе по формам социального обслуживания;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12) информация об условиях предоставления социальных услуг;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13) информация о результатах проведенных проверок;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14) информация об опыте работы поставщика социальных услуг за последние пять лет;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15) иная информация, определенная Правительством Российской Федерации.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13. Поставщик социальных услуг со дня его включения в Реестр несет ответственность за достоверность и актуальность информации, содержащейся в Реестре.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14. Поставщик социальных услуг в случае изменения сведений, содержащихся в документах, указанных в пункте 4 настоящего Порядка, уведомляет департамент, направляя соответствующие документы в порядке, предусмотренном пунктом 5 настоящего Порядка: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1) предусмотренных подпунктами 2 - 8, 10, 11 пункта 4 настоящего Порядка - в течение 15 рабочих дней со дня внесения соответствующих изменений;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 xml:space="preserve">2) </w:t>
      </w:r>
      <w:proofErr w:type="gramStart"/>
      <w:r w:rsidRPr="00D12511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proofErr w:type="gramEnd"/>
      <w:r w:rsidRPr="00D12511">
        <w:rPr>
          <w:rFonts w:ascii="Times New Roman" w:eastAsia="Times New Roman" w:hAnsi="Times New Roman" w:cs="Times New Roman"/>
          <w:sz w:val="24"/>
          <w:szCs w:val="24"/>
        </w:rPr>
        <w:t xml:space="preserve"> подпунктом 9 пункта 4 - ежемесячно, в срок до 5-го числа каждого месяца;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 xml:space="preserve">3) </w:t>
      </w:r>
      <w:proofErr w:type="gramStart"/>
      <w:r w:rsidRPr="00D12511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proofErr w:type="gramEnd"/>
      <w:r w:rsidRPr="00D12511">
        <w:rPr>
          <w:rFonts w:ascii="Times New Roman" w:eastAsia="Times New Roman" w:hAnsi="Times New Roman" w:cs="Times New Roman"/>
          <w:sz w:val="24"/>
          <w:szCs w:val="24"/>
        </w:rPr>
        <w:t xml:space="preserve"> подпунктом 12 пункта 4 - ежегодно до 1 февраля.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15. При поступлении документов, указанных в пункте 14 настоящего Порядка, отраслевой отдел департамента в течение 5 дней со дня поступления документов проводит их проверку, по результатам которой составляет служебную записку о необходимости внесения соответствующих изменений в Реестр.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На основании поступившей служебной записки отдел развития информационных ресурсов департамента в течение 5 дней со дня ее поступления вносит соответствующие изменения в Реестр.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16. Физические и юридические лица, включенные в Реестр, вправе безвозмездно получать сведения, содержащиеся в Реестре, в виде выписок о конкретных поставщиках социальных услуг путем направления в департамент письменного заявления о предоставлении выписки из Реестра.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Срок предоставления соответствующим отраслевым отделом департамента выписки из Реестра не может превышать 10 дней со дня поступления заявления о предоставлении такой выписки.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17. Исключение поставщика социальных услуг из Реестра производится департаментом на основании поступившего заявления поставщика социальных услуг в департамент об исключении его из Реестра.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Решение об исключении поставщика социальных услуг из Реестра оформляется приказом департамента.</w:t>
      </w:r>
    </w:p>
    <w:p w:rsidR="00D12511" w:rsidRPr="00D12511" w:rsidRDefault="00D12511" w:rsidP="00D125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12511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Приложение N 1. Заявление о включении в реестр поставщиков социальных услуг</w:t>
      </w:r>
    </w:p>
    <w:p w:rsidR="00D12511" w:rsidRPr="00D12511" w:rsidRDefault="00D12511" w:rsidP="00D125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</w: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Приложение N 1</w:t>
      </w: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к Порядку</w:t>
      </w: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формирования и ведения реестра</w:t>
      </w: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поставщиков социальных услуг</w:t>
      </w: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 xml:space="preserve">на территории Воронежской области 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___________________________________________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___________________________________________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___________________________________________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</w:t>
      </w:r>
      <w:proofErr w:type="gramStart"/>
      <w:r w:rsidRPr="00D12511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исполнительного органа </w:t>
      </w:r>
      <w:proofErr w:type="gramEnd"/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государственной власти Воронежской области)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от ________________________________________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___________________________________________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</w:t>
      </w:r>
      <w:proofErr w:type="gramStart"/>
      <w:r w:rsidRPr="00D12511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юридического лица </w:t>
      </w:r>
      <w:proofErr w:type="gramEnd"/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или Ф.И.О. индивидуального предпринимателя)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___________________________________________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___________________________________________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</w:t>
      </w:r>
      <w:proofErr w:type="gramStart"/>
      <w:r w:rsidRPr="00D12511">
        <w:rPr>
          <w:rFonts w:ascii="Times New Roman" w:eastAsia="Times New Roman" w:hAnsi="Times New Roman" w:cs="Times New Roman"/>
          <w:sz w:val="24"/>
          <w:szCs w:val="24"/>
        </w:rPr>
        <w:t xml:space="preserve">(почтовый адрес юридического лица или </w:t>
      </w:r>
      <w:proofErr w:type="gramEnd"/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индивидуального предпринимателя)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          Заявление 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о включении в реестр поставщиков социальных услуг 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    На основании статьи 25 Федерального закона от 28.12.2013 N  442-ФЗ  "</w:t>
      </w:r>
      <w:proofErr w:type="gramStart"/>
      <w:r w:rsidRPr="00D12511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Pr="00D12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2511">
        <w:rPr>
          <w:rFonts w:ascii="Times New Roman" w:eastAsia="Times New Roman" w:hAnsi="Times New Roman" w:cs="Times New Roman"/>
          <w:sz w:val="24"/>
          <w:szCs w:val="24"/>
        </w:rPr>
        <w:t>основах</w:t>
      </w:r>
      <w:proofErr w:type="gramEnd"/>
      <w:r w:rsidRPr="00D12511">
        <w:rPr>
          <w:rFonts w:ascii="Times New Roman" w:eastAsia="Times New Roman" w:hAnsi="Times New Roman" w:cs="Times New Roman"/>
          <w:sz w:val="24"/>
          <w:szCs w:val="24"/>
        </w:rPr>
        <w:t xml:space="preserve">  социального  обслуживания  граждан  в  Российской Федерации" прошу 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t xml:space="preserve">включить в реестр поставщиков социальных услуг 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t>     </w:t>
      </w:r>
      <w:proofErr w:type="gramStart"/>
      <w:r w:rsidRPr="00D12511">
        <w:rPr>
          <w:rFonts w:ascii="Times New Roman" w:eastAsia="Times New Roman" w:hAnsi="Times New Roman" w:cs="Times New Roman"/>
          <w:sz w:val="24"/>
          <w:szCs w:val="24"/>
        </w:rPr>
        <w:t xml:space="preserve">(полное наименование юридического лица или Ф.И.О. индивидуального </w:t>
      </w:r>
      <w:proofErr w:type="gramEnd"/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предпринимателя)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t>                    (краткое наименование организации)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t>    К заявлению прилагаются следующие документы: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Общее количество листов _______________________.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 xml:space="preserve">Руководитель организации 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t>(индивидуальный предприниматель)  _________________________________________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(подпись, инициалы, фамилия)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t>         М.П.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t>"___" _________ 20__ г.</w:t>
      </w:r>
    </w:p>
    <w:p w:rsidR="00D12511" w:rsidRPr="00D12511" w:rsidRDefault="00D12511" w:rsidP="00D125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12511">
        <w:rPr>
          <w:rFonts w:ascii="Times New Roman" w:eastAsia="Times New Roman" w:hAnsi="Times New Roman" w:cs="Times New Roman"/>
          <w:b/>
          <w:bCs/>
          <w:sz w:val="27"/>
          <w:szCs w:val="27"/>
        </w:rPr>
        <w:t>Приложение N 2. Уведомление о включении (об отказе во включении) в реестр поставщиков социальных услуг</w:t>
      </w:r>
    </w:p>
    <w:p w:rsidR="00D12511" w:rsidRPr="00D12511" w:rsidRDefault="00D12511" w:rsidP="00D125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</w: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Приложение N 2</w:t>
      </w:r>
      <w:r w:rsidRPr="00D12511">
        <w:rPr>
          <w:rFonts w:ascii="Times New Roman" w:eastAsia="Times New Roman" w:hAnsi="Times New Roman" w:cs="Times New Roman"/>
          <w:sz w:val="24"/>
          <w:szCs w:val="24"/>
        </w:rPr>
        <w:br/>
      </w:r>
      <w:r w:rsidRPr="00D12511">
        <w:rPr>
          <w:rFonts w:ascii="Times New Roman" w:eastAsia="Times New Roman" w:hAnsi="Times New Roman" w:cs="Times New Roman"/>
          <w:sz w:val="24"/>
          <w:szCs w:val="24"/>
        </w:rPr>
        <w:lastRenderedPageBreak/>
        <w:t>к Порядку</w:t>
      </w: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формирования и ведения реестра</w:t>
      </w: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поставщиков социальных услуг</w:t>
      </w: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 xml:space="preserve">на территории Воронежской области 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 xml:space="preserve">Бланк департамента 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t xml:space="preserve">социальной защиты 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t xml:space="preserve">Воронежской области 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         УВЕДОМЛЕНИЕ 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t>                   о включении (об отказе во включении)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в реестр поставщиков социальных услуг 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Департамент   социальной   защиты   Воронежской  области  уведомляет  о 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2511">
        <w:rPr>
          <w:rFonts w:ascii="Times New Roman" w:eastAsia="Times New Roman" w:hAnsi="Times New Roman" w:cs="Times New Roman"/>
          <w:sz w:val="24"/>
          <w:szCs w:val="24"/>
        </w:rPr>
        <w:t>включении</w:t>
      </w:r>
      <w:proofErr w:type="gramEnd"/>
      <w:r w:rsidRPr="00D12511">
        <w:rPr>
          <w:rFonts w:ascii="Times New Roman" w:eastAsia="Times New Roman" w:hAnsi="Times New Roman" w:cs="Times New Roman"/>
          <w:sz w:val="24"/>
          <w:szCs w:val="24"/>
        </w:rPr>
        <w:t xml:space="preserve"> (об отказе во включении)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t>                </w:t>
      </w:r>
      <w:proofErr w:type="gramStart"/>
      <w:r w:rsidRPr="00D12511">
        <w:rPr>
          <w:rFonts w:ascii="Times New Roman" w:eastAsia="Times New Roman" w:hAnsi="Times New Roman" w:cs="Times New Roman"/>
          <w:sz w:val="24"/>
          <w:szCs w:val="24"/>
        </w:rPr>
        <w:t xml:space="preserve">(полное наименование юридического лица или </w:t>
      </w:r>
      <w:proofErr w:type="gramEnd"/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t>                  </w:t>
      </w:r>
      <w:proofErr w:type="gramStart"/>
      <w:r w:rsidRPr="00D12511">
        <w:rPr>
          <w:rFonts w:ascii="Times New Roman" w:eastAsia="Times New Roman" w:hAnsi="Times New Roman" w:cs="Times New Roman"/>
          <w:sz w:val="24"/>
          <w:szCs w:val="24"/>
        </w:rPr>
        <w:t>Ф.И.О. индивидуального предпринимателя)</w:t>
      </w:r>
      <w:proofErr w:type="gramEnd"/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t xml:space="preserve">в реестр поставщиков социальных услуг под номером ____________ на основании 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t>приказа департамента от ______________________ N __________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Заместитель руководителя департамента             _________________________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(подпись, расшифровка)</w:t>
      </w:r>
    </w:p>
    <w:p w:rsidR="00D12511" w:rsidRPr="00D12511" w:rsidRDefault="00D12511" w:rsidP="00D1251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12511">
        <w:rPr>
          <w:rFonts w:ascii="Times New Roman" w:eastAsia="Times New Roman" w:hAnsi="Times New Roman" w:cs="Times New Roman"/>
          <w:b/>
          <w:bCs/>
          <w:sz w:val="36"/>
          <w:szCs w:val="36"/>
        </w:rPr>
        <w:t>Порядок формирования и ведения регистра получателей социальных услуг на территории Воронежской области</w:t>
      </w:r>
    </w:p>
    <w:p w:rsidR="00D12511" w:rsidRPr="00D12511" w:rsidRDefault="00D12511" w:rsidP="00D125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</w:r>
      <w:r w:rsidRPr="00D1251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12511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приказом</w:t>
      </w: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департамента социальной</w:t>
      </w: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защиты Воронежской области</w:t>
      </w: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 xml:space="preserve">от 15.05.2015 N 958/ОД </w:t>
      </w:r>
    </w:p>
    <w:p w:rsidR="00D12511" w:rsidRPr="00D12511" w:rsidRDefault="00D12511" w:rsidP="00D12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приказа ДСЗ Воронежской области </w:t>
      </w:r>
      <w:hyperlink r:id="rId17" w:history="1">
        <w:r w:rsidRPr="00D125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31.05.2016 N 5/</w:t>
        </w:r>
        <w:proofErr w:type="spellStart"/>
        <w:r w:rsidRPr="00D125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</w:t>
        </w:r>
        <w:proofErr w:type="spellEnd"/>
      </w:hyperlink>
      <w:r w:rsidRPr="00D1251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</w: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gramStart"/>
      <w:r w:rsidRPr="00D12511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разработан в соответствии с </w:t>
      </w:r>
      <w:hyperlink r:id="rId18" w:history="1">
        <w:r w:rsidRPr="00D125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28.12.2013 N 442-ФЗ "Об основах социального обслуживания граждан в Российской Федерации), Приказом Министерства труда и социальной защиты Российской Федерации от 25.07.2014 N 485н "Об утверждении рекомендаций по формированию и ведению регистра получателей социальных услуг"</w:t>
        </w:r>
      </w:hyperlink>
      <w:r w:rsidRPr="00D125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9" w:history="1">
        <w:r w:rsidRPr="00D125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 Воронежской области от 19.06.2015 N 113-ОЗ "О регулировании отдельных отношений в сфере социального обслуживания граждан на</w:t>
        </w:r>
        <w:proofErr w:type="gramEnd"/>
        <w:r w:rsidRPr="00D125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территории Воронежской области"</w:t>
        </w:r>
      </w:hyperlink>
      <w:r w:rsidRPr="00D12511">
        <w:rPr>
          <w:rFonts w:ascii="Times New Roman" w:eastAsia="Times New Roman" w:hAnsi="Times New Roman" w:cs="Times New Roman"/>
          <w:sz w:val="24"/>
          <w:szCs w:val="24"/>
        </w:rPr>
        <w:t xml:space="preserve"> и определяет порядок формирования и ведения регистра получателей социальных услуг Воронежской области (далее - Регистр).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приказа ДСЗ Воронежской области </w:t>
      </w:r>
      <w:hyperlink r:id="rId20" w:history="1">
        <w:r w:rsidRPr="00D125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31.05.2016 N 5/</w:t>
        </w:r>
        <w:proofErr w:type="spellStart"/>
        <w:r w:rsidRPr="00D125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</w:t>
        </w:r>
        <w:proofErr w:type="spellEnd"/>
      </w:hyperlink>
      <w:r w:rsidRPr="00D1251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 xml:space="preserve">2. Основная цель формирования и ведения Регистра - обеспечение сбора, хранения, </w:t>
      </w:r>
      <w:r w:rsidRPr="00D12511">
        <w:rPr>
          <w:rFonts w:ascii="Times New Roman" w:eastAsia="Times New Roman" w:hAnsi="Times New Roman" w:cs="Times New Roman"/>
          <w:sz w:val="24"/>
          <w:szCs w:val="24"/>
        </w:rPr>
        <w:lastRenderedPageBreak/>
        <w:t>обработки и предоставления информации о получателях социальных услуг в Воронежской области на основании сведений, представленных поставщиками социальных услуг, включенных в реестр поставщиков социальных услуг Воронежской области.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3. Формирование и ведение Регистра осуществляется департаментом социальной защиты Воронежской области (отделом развития информационных ресурсов департамента) в электронном виде. Операторами Регистра являются департамент и организации, с которыми департамент заключил договоры об эксплуатации Регистра.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4. Регистр содержит следующие сведения: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1) регистрационный номер учетной записи;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2) фамилия, имя, отчество;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3) дата рождения;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4) пол;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5) адрес (место жительства), контактный телефон;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6) страховой номер индивидуального лицевого счета;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8) дата обращения с просьбой о предоставлении социальных услуг;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9) дата оформления и номер индивидуальной программы;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10) наименование поставщика или наименования поставщиков социальных услуг, реализующих индивидуальную программу;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11) 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12) иная информация, определенная Правительством Российской Федерации.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5. Для включения сведений в Регистр поставщики социальных услуг представляют в департамент информацию (с приложением копий подтверждающих документов) о получателях социальных услуг, предусмотренную пунктом 4 настоящего Порядка, не позднее 10 дней после принятия ими заявления от получателя социальных услуг об оказании социальных услуг.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6. Сведения о получателях социальных услуг по форме согласно приложению N 1 к настоящему Порядку представляются поставщиками социальных услуг на бумажном носителе лично или посредством почтового отправления с уведомлением по адресу: 394006, г. Воронеж, ул. Ворошилова, 14, и (или) в электронной форме.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В случае представления документов только в электронной форме, предъявляются требования, установленные </w:t>
      </w:r>
      <w:hyperlink r:id="rId21" w:history="1">
        <w:r w:rsidRPr="00D125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6 апреля 2011 года N 63-ФЗ "Об электронной подписи"</w:t>
        </w:r>
      </w:hyperlink>
      <w:r w:rsidRPr="00D125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7. Поставщики социальных услуг несут ответственность за достоверность и актуальность предоставляемой информации.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8. По результатам проведенной соответствующим отраслевым отделом департамента проверки полноты сведений (документов), указанных в пункте 4 настоящего Порядка, отдел развития информационных ресурсов департамента вносит сведения о получателях социальных услуг в Регистр.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Копии документов о получателях социальных услуг, подшитые в установленном порядке, передаются в бюджетное учреждение Воронежской области "Центр обеспечения деятельности учреждений социальной защиты" для организации их обязательного бессрочного хранения.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 xml:space="preserve">9. При ведении Регистра должна быть обеспечена защита персональных данных получателей социальных услуг в соответствии с требованиями </w:t>
      </w:r>
      <w:hyperlink r:id="rId22" w:history="1">
        <w:r w:rsidRPr="00D125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Федерального закона от 27.07.2006 N 152-ФЗ "О персональных данных"</w:t>
        </w:r>
      </w:hyperlink>
      <w:r w:rsidRPr="00D125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10. В случае изменения сведений о получателях социальных услуг, предусмотренных пунктом 4 настоящего Порядка, поставщики социальных услуг в течение 10 рабочих дней представляют соответствующую информацию в департамент.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11. Информация о получателе социальных услуг исключается из Регистра в случае прекращения оснований для предоставления социальных услуг в срок не позднее 10 рабочих дней со дня получения сведений о наличии таких оснований.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 xml:space="preserve">12. Информация, содержащаяся в Регистре, направляется поставщикам социальных услуг на основании их обращения в срок, не превышающий 10 рабочих дней со дня поступления обращения, с соблюдением требований </w:t>
      </w:r>
      <w:hyperlink r:id="rId23" w:history="1">
        <w:r w:rsidRPr="00D125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Федерального закона от 27.07.2006 N 152-ФЗ "О персональных данных"</w:t>
        </w:r>
      </w:hyperlink>
      <w:r w:rsidRPr="00D125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2511" w:rsidRPr="00D12511" w:rsidRDefault="00D12511" w:rsidP="00D125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12511">
        <w:rPr>
          <w:rFonts w:ascii="Times New Roman" w:eastAsia="Times New Roman" w:hAnsi="Times New Roman" w:cs="Times New Roman"/>
          <w:b/>
          <w:bCs/>
          <w:sz w:val="27"/>
          <w:szCs w:val="27"/>
        </w:rPr>
        <w:t>Приложение 1. Сведения о получателях социальных услуг</w:t>
      </w:r>
    </w:p>
    <w:p w:rsidR="00C71DC8" w:rsidRDefault="00D12511" w:rsidP="00D125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</w:r>
      <w:r w:rsidRPr="00D1251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71DC8" w:rsidRDefault="00C71DC8" w:rsidP="00D125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DC8" w:rsidRDefault="00C71DC8" w:rsidP="00D125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DC8" w:rsidRDefault="00C71DC8" w:rsidP="00D125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DC8" w:rsidRDefault="00C71DC8" w:rsidP="00D125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DC8" w:rsidRDefault="00C71DC8" w:rsidP="00D125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DC8" w:rsidRDefault="00C71DC8" w:rsidP="00D125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2511" w:rsidRPr="00D12511" w:rsidRDefault="00D12511" w:rsidP="00D125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к Порядку</w:t>
      </w: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формирования и ведения регистра</w:t>
      </w: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 xml:space="preserve">получателей социальных услуг </w:t>
      </w:r>
    </w:p>
    <w:p w:rsidR="00D12511" w:rsidRPr="00D12511" w:rsidRDefault="00D12511" w:rsidP="00D1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br/>
        <w:t>Поставщик социальных услуг:</w:t>
      </w:r>
    </w:p>
    <w:p w:rsidR="00D12511" w:rsidRPr="00D12511" w:rsidRDefault="00D12511" w:rsidP="00D1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11">
        <w:rPr>
          <w:rFonts w:ascii="Times New Roman" w:eastAsia="Times New Roman" w:hAnsi="Times New Roman" w:cs="Times New Roman"/>
          <w:sz w:val="24"/>
          <w:szCs w:val="24"/>
        </w:rPr>
        <w:t xml:space="preserve">Период, за который подаются сведения </w:t>
      </w:r>
      <w:proofErr w:type="gramStart"/>
      <w:r w:rsidRPr="00D1251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12511">
        <w:rPr>
          <w:rFonts w:ascii="Times New Roman" w:eastAsia="Times New Roman" w:hAnsi="Times New Roman" w:cs="Times New Roman"/>
          <w:sz w:val="24"/>
          <w:szCs w:val="24"/>
        </w:rPr>
        <w:t>:                  по:</w:t>
      </w:r>
    </w:p>
    <w:tbl>
      <w:tblPr>
        <w:tblW w:w="20755" w:type="dxa"/>
        <w:tblCellSpacing w:w="15" w:type="dxa"/>
        <w:tblInd w:w="-62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"/>
        <w:gridCol w:w="360"/>
        <w:gridCol w:w="1754"/>
        <w:gridCol w:w="1676"/>
        <w:gridCol w:w="816"/>
        <w:gridCol w:w="919"/>
        <w:gridCol w:w="105"/>
        <w:gridCol w:w="30"/>
        <w:gridCol w:w="334"/>
        <w:gridCol w:w="30"/>
        <w:gridCol w:w="381"/>
        <w:gridCol w:w="479"/>
        <w:gridCol w:w="128"/>
        <w:gridCol w:w="30"/>
        <w:gridCol w:w="352"/>
        <w:gridCol w:w="77"/>
        <w:gridCol w:w="401"/>
        <w:gridCol w:w="30"/>
        <w:gridCol w:w="646"/>
        <w:gridCol w:w="52"/>
        <w:gridCol w:w="119"/>
        <w:gridCol w:w="693"/>
        <w:gridCol w:w="30"/>
        <w:gridCol w:w="136"/>
        <w:gridCol w:w="634"/>
        <w:gridCol w:w="225"/>
        <w:gridCol w:w="359"/>
        <w:gridCol w:w="39"/>
        <w:gridCol w:w="409"/>
        <w:gridCol w:w="30"/>
        <w:gridCol w:w="47"/>
        <w:gridCol w:w="458"/>
        <w:gridCol w:w="19"/>
        <w:gridCol w:w="16"/>
        <w:gridCol w:w="461"/>
        <w:gridCol w:w="353"/>
        <w:gridCol w:w="84"/>
        <w:gridCol w:w="237"/>
        <w:gridCol w:w="35"/>
        <w:gridCol w:w="167"/>
        <w:gridCol w:w="184"/>
        <w:gridCol w:w="574"/>
        <w:gridCol w:w="35"/>
        <w:gridCol w:w="30"/>
        <w:gridCol w:w="68"/>
        <w:gridCol w:w="681"/>
        <w:gridCol w:w="130"/>
        <w:gridCol w:w="36"/>
        <w:gridCol w:w="255"/>
        <w:gridCol w:w="368"/>
        <w:gridCol w:w="64"/>
        <w:gridCol w:w="89"/>
        <w:gridCol w:w="80"/>
        <w:gridCol w:w="84"/>
        <w:gridCol w:w="51"/>
        <w:gridCol w:w="30"/>
        <w:gridCol w:w="65"/>
        <w:gridCol w:w="38"/>
        <w:gridCol w:w="22"/>
        <w:gridCol w:w="51"/>
        <w:gridCol w:w="30"/>
        <w:gridCol w:w="96"/>
        <w:gridCol w:w="30"/>
        <w:gridCol w:w="90"/>
        <w:gridCol w:w="110"/>
        <w:gridCol w:w="8"/>
        <w:gridCol w:w="102"/>
        <w:gridCol w:w="30"/>
        <w:gridCol w:w="60"/>
        <w:gridCol w:w="60"/>
        <w:gridCol w:w="44"/>
        <w:gridCol w:w="60"/>
        <w:gridCol w:w="30"/>
        <w:gridCol w:w="46"/>
        <w:gridCol w:w="4"/>
        <w:gridCol w:w="35"/>
        <w:gridCol w:w="80"/>
        <w:gridCol w:w="80"/>
        <w:gridCol w:w="95"/>
        <w:gridCol w:w="138"/>
        <w:gridCol w:w="980"/>
        <w:gridCol w:w="614"/>
        <w:gridCol w:w="537"/>
        <w:gridCol w:w="1166"/>
        <w:gridCol w:w="144"/>
      </w:tblGrid>
      <w:tr w:rsidR="00C71DC8" w:rsidRPr="00D12511" w:rsidTr="00C71DC8">
        <w:trPr>
          <w:gridBefore w:val="7"/>
          <w:gridAfter w:val="6"/>
          <w:wBefore w:w="5594" w:type="dxa"/>
          <w:wAfter w:w="3539" w:type="dxa"/>
          <w:trHeight w:val="15"/>
          <w:tblCellSpacing w:w="15" w:type="dxa"/>
        </w:trPr>
        <w:tc>
          <w:tcPr>
            <w:tcW w:w="335" w:type="dxa"/>
            <w:gridSpan w:val="2"/>
            <w:vAlign w:val="center"/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vAlign w:val="center"/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4"/>
            <w:vAlign w:val="center"/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4"/>
            <w:vAlign w:val="center"/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5"/>
            <w:vAlign w:val="center"/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vAlign w:val="center"/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gridSpan w:val="3"/>
            <w:vAlign w:val="center"/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6"/>
            <w:vAlign w:val="center"/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4"/>
            <w:vAlign w:val="center"/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8"/>
            <w:vAlign w:val="center"/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gridSpan w:val="5"/>
            <w:vAlign w:val="center"/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vAlign w:val="center"/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dxa"/>
            <w:gridSpan w:val="3"/>
            <w:vAlign w:val="center"/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gridSpan w:val="3"/>
            <w:vAlign w:val="center"/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vAlign w:val="center"/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center"/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Align w:val="center"/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vAlign w:val="center"/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  <w:vAlign w:val="center"/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vAlign w:val="center"/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DC8" w:rsidRPr="00D12511" w:rsidTr="00C71DC8">
        <w:trPr>
          <w:gridBefore w:val="7"/>
          <w:wBefore w:w="5594" w:type="dxa"/>
          <w:trHeight w:val="3143"/>
          <w:tblCellSpacing w:w="15" w:type="dxa"/>
        </w:trPr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D1251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1251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1251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D12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ФИО получателя 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СНИЛС 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D12511" w:rsidRPr="00D12511" w:rsidRDefault="00D12511" w:rsidP="00D1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рождения 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 </w:t>
            </w: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места жительства </w:t>
            </w:r>
          </w:p>
        </w:tc>
        <w:tc>
          <w:tcPr>
            <w:tcW w:w="1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11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документа,</w:t>
            </w:r>
          </w:p>
          <w:p w:rsidR="00D12511" w:rsidRPr="00D12511" w:rsidRDefault="00D12511" w:rsidP="00D1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1251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удостоверяющего</w:t>
            </w:r>
            <w:proofErr w:type="gramEnd"/>
            <w:r w:rsidRPr="00D12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личность 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Серия и </w:t>
            </w:r>
          </w:p>
          <w:p w:rsidR="00D12511" w:rsidRPr="00D12511" w:rsidRDefault="00D12511" w:rsidP="00D1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</w:p>
          <w:p w:rsidR="00D12511" w:rsidRPr="00D12511" w:rsidRDefault="00D12511" w:rsidP="00D1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11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документа,</w:t>
            </w:r>
          </w:p>
          <w:p w:rsidR="00D12511" w:rsidRPr="00D12511" w:rsidRDefault="00D12511" w:rsidP="00D1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1251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удостоверяющего</w:t>
            </w:r>
            <w:proofErr w:type="gramEnd"/>
            <w:r w:rsidRPr="00D12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личность </w:t>
            </w:r>
          </w:p>
        </w:tc>
        <w:tc>
          <w:tcPr>
            <w:tcW w:w="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D12511" w:rsidRPr="00D12511" w:rsidRDefault="00D12511" w:rsidP="00D1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выдачи </w:t>
            </w:r>
          </w:p>
        </w:tc>
        <w:tc>
          <w:tcPr>
            <w:tcW w:w="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D12511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D12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12511" w:rsidRPr="00D12511" w:rsidRDefault="00D12511" w:rsidP="00D1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11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</w:t>
            </w:r>
          </w:p>
          <w:p w:rsidR="00D12511" w:rsidRPr="00D12511" w:rsidRDefault="00D12511" w:rsidP="00D1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1251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удостоверяющий</w:t>
            </w:r>
            <w:proofErr w:type="gramEnd"/>
            <w:r w:rsidRPr="00D12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личность </w:t>
            </w:r>
          </w:p>
        </w:tc>
        <w:tc>
          <w:tcPr>
            <w:tcW w:w="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обращения с просьбой </w:t>
            </w:r>
          </w:p>
          <w:p w:rsidR="00D12511" w:rsidRPr="00D12511" w:rsidRDefault="00D12511" w:rsidP="00D1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11">
              <w:rPr>
                <w:rFonts w:ascii="Times New Roman" w:eastAsia="Times New Roman" w:hAnsi="Times New Roman" w:cs="Times New Roman"/>
                <w:sz w:val="20"/>
                <w:szCs w:val="20"/>
              </w:rPr>
              <w:t>о предоставлении соц.</w:t>
            </w:r>
          </w:p>
        </w:tc>
        <w:tc>
          <w:tcPr>
            <w:tcW w:w="50" w:type="dxa"/>
            <w:vAlign w:val="center"/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dxa"/>
            <w:gridSpan w:val="3"/>
            <w:vAlign w:val="center"/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gridSpan w:val="2"/>
            <w:vAlign w:val="center"/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dxa"/>
            <w:vAlign w:val="center"/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gridSpan w:val="2"/>
            <w:vAlign w:val="center"/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center"/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Align w:val="center"/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3"/>
            <w:vAlign w:val="center"/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3"/>
            <w:vAlign w:val="center"/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gridSpan w:val="10"/>
            <w:vAlign w:val="center"/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DC8" w:rsidRPr="00D12511" w:rsidTr="00C71DC8">
        <w:trPr>
          <w:gridBefore w:val="1"/>
          <w:gridAfter w:val="17"/>
          <w:wAfter w:w="4123" w:type="dxa"/>
          <w:tblCellSpacing w:w="15" w:type="dxa"/>
        </w:trPr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оформления </w:t>
            </w:r>
          </w:p>
          <w:p w:rsidR="00D12511" w:rsidRPr="00D12511" w:rsidRDefault="00D12511" w:rsidP="00D1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индивидуальной </w:t>
            </w:r>
          </w:p>
          <w:p w:rsidR="00D12511" w:rsidRPr="00D12511" w:rsidRDefault="00D12511" w:rsidP="00D1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D125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индивидуальной</w:t>
            </w:r>
            <w:proofErr w:type="gramEnd"/>
            <w:r w:rsidRPr="00D12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12511" w:rsidRPr="00D12511" w:rsidRDefault="00D12511" w:rsidP="00D1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заключения </w:t>
            </w:r>
          </w:p>
          <w:p w:rsidR="00D12511" w:rsidRPr="00D12511" w:rsidRDefault="00D12511" w:rsidP="00D1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договора 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</w:p>
          <w:p w:rsidR="00D12511" w:rsidRPr="00D12511" w:rsidRDefault="00D12511" w:rsidP="00D1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договора 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социального обслуживания </w:t>
            </w:r>
          </w:p>
        </w:tc>
        <w:tc>
          <w:tcPr>
            <w:tcW w:w="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социальной услуги 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Социальная услуга </w:t>
            </w:r>
          </w:p>
        </w:tc>
        <w:tc>
          <w:tcPr>
            <w:tcW w:w="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Тариф </w:t>
            </w:r>
          </w:p>
        </w:tc>
        <w:tc>
          <w:tcPr>
            <w:tcW w:w="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11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Стоимость, руб.</w:t>
            </w:r>
          </w:p>
        </w:tc>
        <w:tc>
          <w:tcPr>
            <w:tcW w:w="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Периодичность: сколько раз предоставлена </w:t>
            </w:r>
          </w:p>
          <w:p w:rsidR="00D12511" w:rsidRPr="00D12511" w:rsidRDefault="00D12511" w:rsidP="00D1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услуга </w:t>
            </w:r>
          </w:p>
        </w:tc>
        <w:tc>
          <w:tcPr>
            <w:tcW w:w="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Периодичность: период, </w:t>
            </w:r>
            <w:proofErr w:type="gramStart"/>
            <w:r w:rsidRPr="00D1251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12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12511" w:rsidRPr="00D12511" w:rsidRDefault="00D12511" w:rsidP="00D1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который </w:t>
            </w:r>
          </w:p>
          <w:p w:rsidR="00D12511" w:rsidRPr="00D12511" w:rsidRDefault="00D12511" w:rsidP="00D1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предоставляется услуга </w:t>
            </w:r>
          </w:p>
        </w:tc>
        <w:tc>
          <w:tcPr>
            <w:tcW w:w="8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D12511" w:rsidRPr="00D12511" w:rsidRDefault="00D12511" w:rsidP="00D1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предоставления </w:t>
            </w:r>
          </w:p>
        </w:tc>
      </w:tr>
      <w:tr w:rsidR="00C71DC8" w:rsidRPr="00D12511" w:rsidTr="00C71DC8">
        <w:trPr>
          <w:gridAfter w:val="1"/>
          <w:tblCellSpacing w:w="15" w:type="dxa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DC8" w:rsidRPr="00D12511" w:rsidTr="00C71DC8">
        <w:trPr>
          <w:gridAfter w:val="1"/>
          <w:tblCellSpacing w:w="15" w:type="dxa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  <w:hideMark/>
          </w:tcPr>
          <w:p w:rsidR="00D12511" w:rsidRPr="00D12511" w:rsidRDefault="00D12511" w:rsidP="00D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A38AB" w:rsidRPr="00D12511" w:rsidRDefault="00EA38AB" w:rsidP="00D12511">
      <w:pPr>
        <w:spacing w:after="0"/>
        <w:rPr>
          <w:rFonts w:ascii="Times New Roman" w:hAnsi="Times New Roman" w:cs="Times New Roman"/>
        </w:rPr>
      </w:pPr>
    </w:p>
    <w:sectPr w:rsidR="00EA38AB" w:rsidRPr="00D1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D12511"/>
    <w:rsid w:val="00C71DC8"/>
    <w:rsid w:val="00D12511"/>
    <w:rsid w:val="00EA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25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12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12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5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125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1251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D1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1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12511"/>
    <w:rPr>
      <w:color w:val="0000FF"/>
      <w:u w:val="single"/>
    </w:rPr>
  </w:style>
  <w:style w:type="paragraph" w:customStyle="1" w:styleId="unformattext">
    <w:name w:val="unformattext"/>
    <w:basedOn w:val="a"/>
    <w:rsid w:val="00D1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8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44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24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50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9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4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2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40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1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2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5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54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91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3915947" TargetMode="External"/><Relationship Id="rId13" Type="http://schemas.openxmlformats.org/officeDocument/2006/relationships/hyperlink" Target="http://docs.cntd.ru/document/428592419" TargetMode="External"/><Relationship Id="rId18" Type="http://schemas.openxmlformats.org/officeDocument/2006/relationships/hyperlink" Target="http://docs.cntd.ru/document/49906736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271495" TargetMode="External"/><Relationship Id="rId7" Type="http://schemas.openxmlformats.org/officeDocument/2006/relationships/hyperlink" Target="http://docs.cntd.ru/document/428592419" TargetMode="External"/><Relationship Id="rId12" Type="http://schemas.openxmlformats.org/officeDocument/2006/relationships/hyperlink" Target="http://docs.cntd.ru/document/420216585" TargetMode="External"/><Relationship Id="rId17" Type="http://schemas.openxmlformats.org/officeDocument/2006/relationships/hyperlink" Target="http://docs.cntd.ru/document/423915947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71495" TargetMode="External"/><Relationship Id="rId20" Type="http://schemas.openxmlformats.org/officeDocument/2006/relationships/hyperlink" Target="http://docs.cntd.ru/document/42391594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67367" TargetMode="External"/><Relationship Id="rId11" Type="http://schemas.openxmlformats.org/officeDocument/2006/relationships/hyperlink" Target="http://docs.cntd.ru/document/499067367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450375530" TargetMode="External"/><Relationship Id="rId15" Type="http://schemas.openxmlformats.org/officeDocument/2006/relationships/hyperlink" Target="http://docs.cntd.ru/document/450375530" TargetMode="External"/><Relationship Id="rId23" Type="http://schemas.openxmlformats.org/officeDocument/2006/relationships/hyperlink" Target="http://docs.cntd.ru/document/901990046" TargetMode="External"/><Relationship Id="rId10" Type="http://schemas.openxmlformats.org/officeDocument/2006/relationships/hyperlink" Target="http://docs.cntd.ru/document/450375530" TargetMode="External"/><Relationship Id="rId19" Type="http://schemas.openxmlformats.org/officeDocument/2006/relationships/hyperlink" Target="http://docs.cntd.ru/document/428592419" TargetMode="External"/><Relationship Id="rId4" Type="http://schemas.openxmlformats.org/officeDocument/2006/relationships/hyperlink" Target="http://docs.cntd.ru/document/423915947" TargetMode="External"/><Relationship Id="rId9" Type="http://schemas.openxmlformats.org/officeDocument/2006/relationships/hyperlink" Target="http://docs.cntd.ru/document/423915947" TargetMode="External"/><Relationship Id="rId14" Type="http://schemas.openxmlformats.org/officeDocument/2006/relationships/hyperlink" Target="http://docs.cntd.ru/document/423915947" TargetMode="External"/><Relationship Id="rId22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3250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шустрик</dc:creator>
  <cp:keywords/>
  <dc:description/>
  <cp:lastModifiedBy>шустрик</cp:lastModifiedBy>
  <cp:revision>3</cp:revision>
  <dcterms:created xsi:type="dcterms:W3CDTF">2019-04-11T07:49:00Z</dcterms:created>
  <dcterms:modified xsi:type="dcterms:W3CDTF">2019-04-11T08:00:00Z</dcterms:modified>
</cp:coreProperties>
</file>